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425D3" w14:textId="77777777" w:rsidR="003D630F" w:rsidRPr="003D630F" w:rsidRDefault="003D630F" w:rsidP="003D630F"/>
    <w:p w14:paraId="257BE3C8" w14:textId="77777777" w:rsidR="003D630F" w:rsidRPr="003D630F" w:rsidRDefault="003D630F" w:rsidP="003D630F">
      <w:pPr>
        <w:pStyle w:val="a4"/>
        <w:jc w:val="center"/>
      </w:pPr>
      <w:r w:rsidRPr="003D630F">
        <w:t>МИНИСТЕРСТВО ФИНАНСОВ РОССИЙСКОЙ ФЕДЕРАЦИИ</w:t>
      </w:r>
    </w:p>
    <w:p w14:paraId="1CDE2A54" w14:textId="77777777" w:rsidR="003D630F" w:rsidRPr="003D630F" w:rsidRDefault="003D630F" w:rsidP="003D630F">
      <w:pPr>
        <w:pStyle w:val="a4"/>
        <w:jc w:val="center"/>
      </w:pPr>
    </w:p>
    <w:p w14:paraId="120A949C" w14:textId="77777777" w:rsidR="003D630F" w:rsidRPr="003D630F" w:rsidRDefault="003D630F" w:rsidP="003D630F">
      <w:pPr>
        <w:pStyle w:val="a4"/>
        <w:jc w:val="center"/>
      </w:pPr>
      <w:r w:rsidRPr="003D630F">
        <w:t>ФЕДЕРАЛЬНАЯ НАЛОГОВАЯ СЛУЖБА</w:t>
      </w:r>
    </w:p>
    <w:p w14:paraId="3AF3F213" w14:textId="77777777" w:rsidR="003D630F" w:rsidRPr="003D630F" w:rsidRDefault="003D630F" w:rsidP="003D630F">
      <w:pPr>
        <w:pStyle w:val="a4"/>
        <w:jc w:val="center"/>
      </w:pPr>
    </w:p>
    <w:p w14:paraId="3B9A8EBB" w14:textId="77777777" w:rsidR="003D630F" w:rsidRPr="003D630F" w:rsidRDefault="003D630F" w:rsidP="003D630F">
      <w:pPr>
        <w:pStyle w:val="a4"/>
        <w:jc w:val="center"/>
      </w:pPr>
      <w:r w:rsidRPr="003D630F">
        <w:t>ПИСЬМО</w:t>
      </w:r>
    </w:p>
    <w:p w14:paraId="33626EE1" w14:textId="77777777" w:rsidR="003D630F" w:rsidRPr="003D630F" w:rsidRDefault="003D630F" w:rsidP="003D630F">
      <w:pPr>
        <w:pStyle w:val="a4"/>
        <w:jc w:val="center"/>
      </w:pPr>
      <w:r w:rsidRPr="003D630F">
        <w:t>от 17 декабря 2025 г. N ЕА-4-26/11370@</w:t>
      </w:r>
    </w:p>
    <w:p w14:paraId="62448A7F" w14:textId="77777777" w:rsidR="003D630F" w:rsidRPr="003D630F" w:rsidRDefault="003D630F" w:rsidP="003D630F">
      <w:pPr>
        <w:pStyle w:val="a4"/>
        <w:jc w:val="center"/>
      </w:pPr>
    </w:p>
    <w:p w14:paraId="7A822564" w14:textId="4A8FF1AA" w:rsidR="003D630F" w:rsidRPr="003D630F" w:rsidRDefault="00AB301A" w:rsidP="003D630F">
      <w:pPr>
        <w:pStyle w:val="a4"/>
        <w:jc w:val="center"/>
      </w:pPr>
      <w:r w:rsidRPr="003D630F">
        <w:t>О представлении</w:t>
      </w:r>
    </w:p>
    <w:p w14:paraId="6DE165CF" w14:textId="4530F7D3" w:rsidR="003D630F" w:rsidRPr="003D630F" w:rsidRDefault="00AB301A" w:rsidP="003D630F">
      <w:pPr>
        <w:pStyle w:val="a4"/>
        <w:jc w:val="center"/>
      </w:pPr>
      <w:r w:rsidRPr="003D630F">
        <w:t>В налоговые органы документов, подписанных иностранной</w:t>
      </w:r>
    </w:p>
    <w:p w14:paraId="7B0BB965" w14:textId="592EA010" w:rsidR="003D630F" w:rsidRPr="003D630F" w:rsidRDefault="00AB301A" w:rsidP="003D630F">
      <w:pPr>
        <w:pStyle w:val="a4"/>
        <w:jc w:val="center"/>
      </w:pPr>
      <w:r w:rsidRPr="003D630F">
        <w:t>Электронной подписью</w:t>
      </w:r>
    </w:p>
    <w:p w14:paraId="0BD459FF" w14:textId="77777777" w:rsidR="003D630F" w:rsidRPr="003D630F" w:rsidRDefault="003D630F" w:rsidP="003D630F"/>
    <w:p w14:paraId="6C8D3A51" w14:textId="77777777" w:rsidR="003D630F" w:rsidRPr="003D630F" w:rsidRDefault="003D630F" w:rsidP="003D630F">
      <w:pPr>
        <w:jc w:val="both"/>
      </w:pPr>
      <w:r w:rsidRPr="003D630F">
        <w:t>Федеральная налоговая служба в целях обеспечения унифицированного подхода к применению норм законодательства об электронной подписи при проведении мероприятий налогового контроля сообщает следующее.</w:t>
      </w:r>
    </w:p>
    <w:p w14:paraId="0103157D" w14:textId="46531AA5" w:rsidR="003D630F" w:rsidRPr="003D630F" w:rsidRDefault="003D630F" w:rsidP="003D630F">
      <w:pPr>
        <w:jc w:val="both"/>
      </w:pPr>
      <w:r w:rsidRPr="003D630F">
        <w:t>В соответствии с пунктом 4 статьи 7 Федерального закона от 06.04.2011 N 63-ФЗ "Об электронной подписи" (далее - Федеральный закон N 63-ФЗ) электронные подписи, созданные в соответствии с нормами права иностранного государства и международными стандартами, могут применяться в правоотношениях между участниками электронного взаимодействия на основании соглашения между такими участниками. В таком случае электронные подписи признаются действительными при условии подтверждения аккредитованной доверенной третьей стороной (далее - ДТС), или аккредитованным удостоверяющим центром (далее - АУЦ) соответствия электронных подписей требованиям указанного соглашения.</w:t>
      </w:r>
    </w:p>
    <w:p w14:paraId="6E5C0ACA" w14:textId="027C5093" w:rsidR="003D630F" w:rsidRPr="003D630F" w:rsidRDefault="003D630F" w:rsidP="003D630F">
      <w:pPr>
        <w:jc w:val="both"/>
      </w:pPr>
      <w:r w:rsidRPr="003D630F">
        <w:t>Учитывая вышеизложенное, в случае истребования документов в рамках мероприятий налогового контроля, предусмотренных Налоговым кодексом Российской Федерации, допускается представление документов, подписанных иностранной электронной подписью, при условии одновременного представления документа (например, квитанции о проверке электронной подписи), подтверждающего успешную проверку соответствующей иностранной электронной подписи ДТС либо АУЦ. Указанный подтверждающий документ должен однозначно подтверждать факт и результат проверки электронной подписи и быть подписан усиленной квалифицированной электронной подписью ДТС или АУЦ &lt;1&gt;.</w:t>
      </w:r>
    </w:p>
    <w:p w14:paraId="5C16D1EE" w14:textId="77777777" w:rsidR="003D630F" w:rsidRPr="003D630F" w:rsidRDefault="003D630F" w:rsidP="003D630F">
      <w:pPr>
        <w:jc w:val="both"/>
      </w:pPr>
      <w:r w:rsidRPr="003D630F">
        <w:t>--------------------------------</w:t>
      </w:r>
    </w:p>
    <w:p w14:paraId="72808813" w14:textId="1423996B" w:rsidR="003D630F" w:rsidRPr="003D630F" w:rsidRDefault="003D630F" w:rsidP="003D630F">
      <w:pPr>
        <w:jc w:val="both"/>
      </w:pPr>
      <w:r w:rsidRPr="003D630F">
        <w:t xml:space="preserve">&lt;1&gt; Перечень аккредитованных удостоверяющих центров публикуется по адресу </w:t>
      </w:r>
      <w:hyperlink r:id="rId4" w:history="1">
        <w:r w:rsidRPr="003D630F">
          <w:rPr>
            <w:rStyle w:val="a3"/>
          </w:rPr>
          <w:t>https://digital.gov.ru/activity/gos-uslugi/akkreditacziya-udostoveryayushhih-czentrov</w:t>
        </w:r>
      </w:hyperlink>
      <w:r w:rsidRPr="003D630F">
        <w:t>.</w:t>
      </w:r>
    </w:p>
    <w:p w14:paraId="47F14154" w14:textId="77777777" w:rsidR="003D630F" w:rsidRPr="003D630F" w:rsidRDefault="003D630F" w:rsidP="003D630F">
      <w:pPr>
        <w:jc w:val="both"/>
      </w:pPr>
    </w:p>
    <w:p w14:paraId="0D641A3F" w14:textId="068948A5" w:rsidR="003D630F" w:rsidRPr="003D630F" w:rsidRDefault="003D630F" w:rsidP="003D630F">
      <w:pPr>
        <w:jc w:val="both"/>
      </w:pPr>
      <w:r w:rsidRPr="003D630F">
        <w:t>В случае необходимости дополнительно налоговым органом могут быть запрошены соглашения, предусмотренные пунктом 4 статьи 7 Федерального закона N 63-ФЗ.</w:t>
      </w:r>
    </w:p>
    <w:p w14:paraId="544F977C" w14:textId="39118456" w:rsidR="003D630F" w:rsidRPr="003D630F" w:rsidRDefault="003D630F" w:rsidP="003D630F">
      <w:pPr>
        <w:jc w:val="both"/>
      </w:pPr>
      <w:r w:rsidRPr="003D630F">
        <w:t>Вместе с тем следует учитывать, что в соответствии с приказом ФНС России от 18.06.2025 N ЕД-7-26/535@ если документ изначально создан в формате PDF и подписан усиленной квалифицированной электронной подписью, допускается его представление по телекоммуникационным каналам связи через операторов электронного документооборота в неизменном виде в формате PDF.</w:t>
      </w:r>
    </w:p>
    <w:p w14:paraId="0C735D85" w14:textId="77777777" w:rsidR="003D630F" w:rsidRPr="003D630F" w:rsidRDefault="003D630F" w:rsidP="003D630F">
      <w:pPr>
        <w:jc w:val="both"/>
      </w:pPr>
      <w:r w:rsidRPr="003D630F">
        <w:t xml:space="preserve">Таким образом, при представлении </w:t>
      </w:r>
      <w:proofErr w:type="spellStart"/>
      <w:r w:rsidRPr="003D630F">
        <w:t>истребуемых</w:t>
      </w:r>
      <w:proofErr w:type="spellEnd"/>
      <w:r w:rsidRPr="003D630F">
        <w:t xml:space="preserve"> документов, подписанных иностранной электронной подписью, в пакет документов, направляемых в налоговый орган, включаются:</w:t>
      </w:r>
    </w:p>
    <w:p w14:paraId="40D77941" w14:textId="77777777" w:rsidR="003D630F" w:rsidRPr="003D630F" w:rsidRDefault="003D630F" w:rsidP="003D630F">
      <w:pPr>
        <w:jc w:val="both"/>
      </w:pPr>
      <w:r w:rsidRPr="003D630F">
        <w:t xml:space="preserve">- файл (файлы) </w:t>
      </w:r>
      <w:proofErr w:type="spellStart"/>
      <w:r w:rsidRPr="003D630F">
        <w:t>истребуемого</w:t>
      </w:r>
      <w:proofErr w:type="spellEnd"/>
      <w:r w:rsidRPr="003D630F">
        <w:t xml:space="preserve"> электронного документа в формате PDF;</w:t>
      </w:r>
    </w:p>
    <w:p w14:paraId="25538676" w14:textId="77777777" w:rsidR="003D630F" w:rsidRPr="003D630F" w:rsidRDefault="003D630F" w:rsidP="003D630F">
      <w:pPr>
        <w:jc w:val="both"/>
      </w:pPr>
      <w:r w:rsidRPr="003D630F">
        <w:lastRenderedPageBreak/>
        <w:t xml:space="preserve">- файл (файлы) электронной подписи </w:t>
      </w:r>
      <w:proofErr w:type="spellStart"/>
      <w:r w:rsidRPr="003D630F">
        <w:t>истребуемого</w:t>
      </w:r>
      <w:proofErr w:type="spellEnd"/>
      <w:r w:rsidRPr="003D630F">
        <w:t xml:space="preserve"> электронного документа;</w:t>
      </w:r>
    </w:p>
    <w:p w14:paraId="105A1A29" w14:textId="77777777" w:rsidR="003D630F" w:rsidRPr="003D630F" w:rsidRDefault="003D630F" w:rsidP="003D630F">
      <w:pPr>
        <w:jc w:val="both"/>
      </w:pPr>
      <w:r w:rsidRPr="003D630F">
        <w:t>- квитанция (квитанции) ДТС или АУЦ в формате PDF;</w:t>
      </w:r>
    </w:p>
    <w:p w14:paraId="6BAA60B2" w14:textId="77777777" w:rsidR="003D630F" w:rsidRPr="003D630F" w:rsidRDefault="003D630F" w:rsidP="003D630F">
      <w:pPr>
        <w:jc w:val="both"/>
      </w:pPr>
      <w:r w:rsidRPr="003D630F">
        <w:t>- файл электронной подписи к квитанции (квитанциям) ДТС или АУЦ.</w:t>
      </w:r>
    </w:p>
    <w:p w14:paraId="024C89A6" w14:textId="77777777" w:rsidR="003D630F" w:rsidRPr="003D630F" w:rsidRDefault="003D630F" w:rsidP="003D630F">
      <w:pPr>
        <w:jc w:val="both"/>
      </w:pPr>
      <w:r w:rsidRPr="003D630F">
        <w:t>Пакет документов должен быть заверен усиленной квалифицированной электронной подписью проверяемого лица или усиленной квалифицированной электронной подписью его представителя.</w:t>
      </w:r>
    </w:p>
    <w:p w14:paraId="4D4957E1" w14:textId="22C32913" w:rsidR="003D630F" w:rsidRPr="003D630F" w:rsidRDefault="003D630F" w:rsidP="003D630F">
      <w:pPr>
        <w:jc w:val="both"/>
      </w:pPr>
      <w:r w:rsidRPr="003D630F">
        <w:t xml:space="preserve">Вышеизложенный порядок представления </w:t>
      </w:r>
      <w:proofErr w:type="spellStart"/>
      <w:r w:rsidRPr="003D630F">
        <w:t>истребуемых</w:t>
      </w:r>
      <w:proofErr w:type="spellEnd"/>
      <w:r w:rsidRPr="003D630F">
        <w:t xml:space="preserve"> документов, подписанных электронными подписями, созданными в соответствии с нормами права иностранного государства и международными стандартами, может быть уточнен в отношении электронных документов, сформированных в соответствии с методическими рекомендациями в области трансграничного электронного документооборота с отдельными государствами, публикуемыми в разделе "Электронный документооборот" официального сайта ФНС России по адресу: </w:t>
      </w:r>
      <w:hyperlink r:id="rId5" w:history="1">
        <w:r w:rsidRPr="003D630F">
          <w:rPr>
            <w:rStyle w:val="a3"/>
          </w:rPr>
          <w:t>https://www.nalog.gov.ru/rn77/related_activities/el_doc/</w:t>
        </w:r>
      </w:hyperlink>
      <w:r w:rsidRPr="003D630F">
        <w:t>.</w:t>
      </w:r>
    </w:p>
    <w:p w14:paraId="11BD43E3" w14:textId="77777777" w:rsidR="003D630F" w:rsidRPr="003D630F" w:rsidRDefault="003D630F" w:rsidP="003D630F">
      <w:pPr>
        <w:jc w:val="both"/>
      </w:pPr>
      <w:r w:rsidRPr="003D630F">
        <w:t>ФНС России просит Управления ФНС России по субъектам Российской Федерации и МИ ФНС России по крупнейшим налогоплательщикам учесть в работе указанную информацию, а также довести настоящее письмо до нижестоящих налоговых органов (при наличии).</w:t>
      </w:r>
    </w:p>
    <w:p w14:paraId="24E20A39" w14:textId="77777777" w:rsidR="003D630F" w:rsidRPr="003D630F" w:rsidRDefault="003D630F" w:rsidP="003D630F">
      <w:pPr>
        <w:jc w:val="both"/>
      </w:pPr>
      <w:r w:rsidRPr="003D630F">
        <w:t>Во избежание дублирования информации территориальным налоговым органам не выполнять доведение указанной информации до налогоплательщиков через операторов электронного документооборота.</w:t>
      </w:r>
    </w:p>
    <w:p w14:paraId="0EAEED60" w14:textId="77777777" w:rsidR="003D630F" w:rsidRPr="003D630F" w:rsidRDefault="003D630F" w:rsidP="003D630F">
      <w:pPr>
        <w:jc w:val="both"/>
      </w:pPr>
      <w:r w:rsidRPr="003D630F">
        <w:t>Одновременно поручаю Управлению электронного документооборота ФНС России довести настоящее письмо до всех налогоплательщиков, взаимодействующих с налоговыми органами по телекоммуникационным каналам связи через операторов электронного документооборота, а также операторам электронного документооборота.</w:t>
      </w:r>
    </w:p>
    <w:p w14:paraId="67D525FC" w14:textId="77777777" w:rsidR="003D630F" w:rsidRPr="003D630F" w:rsidRDefault="003D630F" w:rsidP="003D630F"/>
    <w:p w14:paraId="771F1188" w14:textId="77777777" w:rsidR="003D630F" w:rsidRPr="003D630F" w:rsidRDefault="003D630F" w:rsidP="003D630F">
      <w:pPr>
        <w:jc w:val="right"/>
      </w:pPr>
      <w:r w:rsidRPr="003D630F">
        <w:t>Действительный</w:t>
      </w:r>
    </w:p>
    <w:p w14:paraId="7DF07834" w14:textId="77777777" w:rsidR="003D630F" w:rsidRPr="003D630F" w:rsidRDefault="003D630F" w:rsidP="003D630F">
      <w:pPr>
        <w:jc w:val="right"/>
      </w:pPr>
      <w:r w:rsidRPr="003D630F">
        <w:t>государственный советник</w:t>
      </w:r>
    </w:p>
    <w:p w14:paraId="0D404F04" w14:textId="77777777" w:rsidR="003D630F" w:rsidRPr="003D630F" w:rsidRDefault="003D630F" w:rsidP="003D630F">
      <w:pPr>
        <w:jc w:val="right"/>
      </w:pPr>
      <w:r w:rsidRPr="003D630F">
        <w:t>Российской Федерации</w:t>
      </w:r>
    </w:p>
    <w:p w14:paraId="7724041F" w14:textId="77777777" w:rsidR="003D630F" w:rsidRPr="003D630F" w:rsidRDefault="003D630F" w:rsidP="003D630F">
      <w:pPr>
        <w:jc w:val="right"/>
      </w:pPr>
      <w:r w:rsidRPr="003D630F">
        <w:t>2 класса</w:t>
      </w:r>
    </w:p>
    <w:p w14:paraId="3BBF17E4" w14:textId="77777777" w:rsidR="003D630F" w:rsidRPr="003D630F" w:rsidRDefault="003D630F" w:rsidP="003D630F">
      <w:pPr>
        <w:jc w:val="right"/>
      </w:pPr>
      <w:r w:rsidRPr="003D630F">
        <w:t>А.В.ЕГОРИЧЕВ</w:t>
      </w:r>
    </w:p>
    <w:p w14:paraId="2D045EC5" w14:textId="77777777" w:rsidR="003D630F" w:rsidRPr="003D630F" w:rsidRDefault="003D630F" w:rsidP="003D630F">
      <w:pPr>
        <w:jc w:val="right"/>
      </w:pPr>
    </w:p>
    <w:p w14:paraId="1BB47659" w14:textId="77777777" w:rsidR="003D630F" w:rsidRPr="003D630F" w:rsidRDefault="003D630F" w:rsidP="003D630F"/>
    <w:p w14:paraId="752CF272" w14:textId="77777777" w:rsidR="003D630F" w:rsidRPr="003D630F" w:rsidRDefault="003D630F" w:rsidP="003D630F"/>
    <w:p w14:paraId="4A5561C4" w14:textId="77777777" w:rsidR="003D630F" w:rsidRPr="003D630F" w:rsidRDefault="003D630F" w:rsidP="003D630F"/>
    <w:sectPr w:rsidR="003D630F" w:rsidRPr="003D630F" w:rsidSect="00A70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0F"/>
    <w:rsid w:val="003D630F"/>
    <w:rsid w:val="00AB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2D0F6"/>
  <w15:chartTrackingRefBased/>
  <w15:docId w15:val="{7A1FFD2D-E51A-4AD5-A0A8-603D1E41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630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D630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D630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3D630F"/>
    <w:rPr>
      <w:color w:val="0563C1" w:themeColor="hyperlink"/>
      <w:u w:val="single"/>
    </w:rPr>
  </w:style>
  <w:style w:type="paragraph" w:styleId="a4">
    <w:name w:val="No Spacing"/>
    <w:uiPriority w:val="1"/>
    <w:qFormat/>
    <w:rsid w:val="003D630F"/>
    <w:pPr>
      <w:spacing w:after="0" w:line="240" w:lineRule="auto"/>
    </w:pPr>
  </w:style>
  <w:style w:type="character" w:styleId="a5">
    <w:name w:val="Unresolved Mention"/>
    <w:basedOn w:val="a0"/>
    <w:uiPriority w:val="99"/>
    <w:semiHidden/>
    <w:unhideWhenUsed/>
    <w:rsid w:val="003D630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3D63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alog.gov.ru/rn77/related_activities/el_doc/" TargetMode="External"/><Relationship Id="rId4" Type="http://schemas.openxmlformats.org/officeDocument/2006/relationships/hyperlink" Target="https://digital.gov.ru/activity/gos-uslugi/akkreditacziya-udostoveryayushhih-czentr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678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2026-02-26T06:31:00Z</dcterms:created>
  <dcterms:modified xsi:type="dcterms:W3CDTF">2026-02-26T06:41:00Z</dcterms:modified>
</cp:coreProperties>
</file>